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9" w:rsidRPr="00F86FB9" w:rsidRDefault="00F86FB9" w:rsidP="00F86FB9">
      <w:pPr>
        <w:pageBreakBefore/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ab/>
      </w:r>
      <w:r w:rsidRPr="00A97371">
        <w:rPr>
          <w:rFonts w:ascii="Calibri" w:eastAsia="Times New Roman" w:hAnsi="Calibri" w:cs="Liberation Serif"/>
          <w:kern w:val="1"/>
          <w:lang w:eastAsia="zh-CN" w:bidi="hi-IN"/>
        </w:rPr>
        <w:t xml:space="preserve">Załącznik nr 3                                                                                                                   </w:t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>OŚWIADCZENIE LAUREATA</w:t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br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br/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imię i nazwisko laureata (nazwa grupy)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nr rachunku bankowego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imię i nazwisko posiadacza konta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..........................................................................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adres zamieszkania posiadacza konta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 xml:space="preserve">Ja, niżej podpisana/y, ..................................................................................................................., jako laureat </w:t>
      </w: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br/>
      </w:r>
      <w:r w:rsidRPr="00F86FB9">
        <w:rPr>
          <w:rFonts w:eastAsia="Times New Roman" w:cs="Calibri"/>
        </w:rPr>
        <w:t>52. Przeglądu Zespołów Kolędniczych i Obrzędowych Żywieckie Gody 2021 ON-LINE</w:t>
      </w: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, wnoszę o wypłatę nagrody na wskazany rachunek bankowy.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W przypadku, gdy posiadaczem rachunku bankowego jest inna osoba niż laureat – wnoszę o przekazanie nagrody pieniężnej na wskazany rachunek bankowy oraz oświadczam, że posiadacz rachunku wyraził zgodę na przekazanie nagrody pieniężnej na jego rachunek bankowy.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  <w:t>…………………………………..…………………………………………………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                 </w:t>
      </w:r>
      <w:bookmarkStart w:id="1" w:name="__DdeLink__399_18775142991"/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</w:t>
      </w:r>
      <w:bookmarkEnd w:id="1"/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                                         Czytelny podpis laureata konkursu</w:t>
      </w: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ab/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  <w:t>……………………………………………………..</w:t>
      </w: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i/>
          <w:kern w:val="1"/>
          <w:szCs w:val="24"/>
          <w:lang w:eastAsia="zh-CN" w:bidi="hi-IN"/>
        </w:rPr>
        <w:t xml:space="preserve">           miejscowość i data</w:t>
      </w: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18"/>
          <w:szCs w:val="18"/>
          <w:lang w:eastAsia="zh-CN" w:bidi="hi-IN"/>
        </w:rPr>
      </w:pPr>
    </w:p>
    <w:p w:rsidR="00F86FB9" w:rsidRPr="00F86FB9" w:rsidRDefault="00F86FB9" w:rsidP="00F86FB9">
      <w:pPr>
        <w:tabs>
          <w:tab w:val="left" w:pos="204"/>
          <w:tab w:val="left" w:pos="6032"/>
        </w:tabs>
        <w:suppressAutoHyphens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  <w:t>Klauzula informacyjna dla laureata, który jest również właścicielem konta bankowego: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</w:pP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Administratorem Pani/Pana danych osobowych jest Regionalny Ośrodek Kultury z siedzibą w Bielsku-Białej przy ul. 1 Maja 8, 43-300 Bielsko-Biała. Kontakt z Administratorem: tel. +48-33-822-05-93; email:</w:t>
      </w:r>
      <w:r w:rsidRPr="00F86FB9">
        <w:rPr>
          <w:rFonts w:ascii="Calibri" w:eastAsia="Times New Roman" w:hAnsi="Calibri" w:cs="Times New Roman"/>
          <w:color w:val="333333"/>
          <w:kern w:val="1"/>
          <w:sz w:val="20"/>
          <w:szCs w:val="20"/>
          <w:lang w:eastAsia="zh-CN" w:bidi="hi-IN"/>
        </w:rPr>
        <w:t xml:space="preserve"> </w:t>
      </w:r>
      <w:hyperlink r:id="rId5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lub pocztą tradycyjną: Regionalny Ośrodek Kultury z siedzibą w Bielsku-Białej przy ul. 1 Maja 8, 43-300 Bielsko-Biała.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W sprawach związanych z przetwarzaniem danych osobowych można skontaktować się poprzez e-mail: </w:t>
      </w:r>
      <w:hyperlink r:id="rId6" w:tgtFrame="_top" w:history="1">
        <w:r w:rsidRPr="00F86FB9">
          <w:rPr>
            <w:rFonts w:ascii="Calibri" w:eastAsia="Times New Roman" w:hAnsi="Calibri" w:cs="Times New Roman"/>
            <w:kern w:val="1"/>
            <w:sz w:val="20"/>
            <w:szCs w:val="20"/>
            <w:lang w:eastAsia="zh-CN" w:bidi="hi-IN"/>
          </w:rPr>
          <w:t>iod@rok.bielsko.pl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</w:t>
      </w:r>
      <w:r w:rsidRPr="00F86FB9">
        <w:rPr>
          <w:rFonts w:ascii="Calibri" w:eastAsia="Times New Roman" w:hAnsi="Calibri" w:cs="Times New Roman"/>
          <w:color w:val="555555"/>
          <w:kern w:val="1"/>
          <w:sz w:val="20"/>
          <w:szCs w:val="20"/>
          <w:lang w:eastAsia="zh-CN" w:bidi="hi-IN"/>
        </w:rPr>
        <w:t>l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ub listownie na adres korespondencyjny Administratora z dopiskiem dla IOD.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pobierane w uzupełniającym formularzu dotyczą wyłącznie osób, które są laureatami przeprowadzonego konkursu i są pobierane wyłącznie w zakresie umożliwiającym wypłatę nagrody pieniężnej. Przetwarzane Państwa dane osobowe są na podstawie wyrażonej zgody (art. 6 ust 1 lit a RODO). Podanie danych jest dobrowolne, jednak ich nie podanie może skutkować brakiem możliwości wypłaty nagrody pieniężnej.</w:t>
      </w: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645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 dalej archiwizowanie przez okres niezbędny w celu ewentualnego dochodzenia praw i roszczeń.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Odbiorcami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danych osobowych laureata konkursu mogą być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 jak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organy kontrolne, nadzorcze czy  audytowe.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Osobie, której dane dotyczą przysługuje prawo  dostępu do swoich danych osobowych oraz do żądania ich uzupełnienia, uaktualnienia i sprostowania, czasowego lub stałego wstrzymania przetwarzania lub ich usunięcia, jeżeli są one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lastRenderedPageBreak/>
        <w:t>niekompletne, nieaktualne, nieprawdziwe, zostały zebrane z naruszeniem przepisów prawa. W przypadku, gdy przetwarzanie odbywa się na podstawie wyrażonej zgody,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W celu skorzystania ze swoich praw, w tym możliwości wycofania zgody w przypadku przetwarzania danych na jej podstawie, mogą się Państwo skontaktować poprzez e-mail </w:t>
      </w:r>
      <w:hyperlink r:id="rId7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lub telefonicznie: 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+48-33-822-05-93.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2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Osobie, której dane dotyczą przysługuje również prawo wniesienia skargi do Prezesa Urzędu Ochrony Danych Osobowych na niezgodne z prawem przetwarzanie jej danych osobowych.</w:t>
      </w:r>
    </w:p>
    <w:p w:rsidR="00F86FB9" w:rsidRPr="00F86FB9" w:rsidRDefault="00F86FB9" w:rsidP="00F86FB9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uczestników nie będą podlegały profilowaniu i nie będą przekazywane  do państwa trzeciego lub organizacji międzynarodowej.</w:t>
      </w: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</w:p>
    <w:p w:rsidR="00F86FB9" w:rsidRPr="00F86FB9" w:rsidRDefault="00F86FB9" w:rsidP="00F86FB9">
      <w:pPr>
        <w:tabs>
          <w:tab w:val="left" w:pos="204"/>
          <w:tab w:val="left" w:pos="6032"/>
        </w:tabs>
        <w:suppressAutoHyphens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  <w:t>Klauzula informacyjna dla właściciela konta bankowego, która nie jest laureatem konkursu: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</w:pP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Administratorem Pani/Pana danych osobowych jest Regionalny Ośrodek Kultury z siedzibą w Bielsku-Białej przy ul. 1 Maja 8, 43-300 Bielsko-Biała. Kontakt z Administratorem:</w:t>
      </w:r>
    </w:p>
    <w:p w:rsidR="00F86FB9" w:rsidRPr="00F86FB9" w:rsidRDefault="00F86FB9" w:rsidP="00F86FB9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tel. +48-33-822-05-93; email:</w:t>
      </w:r>
      <w:r w:rsidRPr="00F86FB9">
        <w:rPr>
          <w:rFonts w:ascii="Calibri" w:eastAsia="Times New Roman" w:hAnsi="Calibri" w:cs="Times New Roman"/>
          <w:color w:val="333333"/>
          <w:kern w:val="1"/>
          <w:sz w:val="20"/>
          <w:szCs w:val="20"/>
          <w:lang w:eastAsia="zh-CN" w:bidi="hi-IN"/>
        </w:rPr>
        <w:t xml:space="preserve"> </w:t>
      </w:r>
      <w:hyperlink r:id="rId8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lub pocztą tradycyjną: Regionalny Ośrodek Kultury z siedzibą                     w Bielsku-Białej przy ul. 1 Maja 8, 43-300 Bielsko -Biała.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Administrator danych powołał Inspektora ochrony danych, z którym można skontaktować się poprzez e-mail: </w:t>
      </w:r>
      <w:hyperlink r:id="rId9" w:tgtFrame="_top" w:history="1">
        <w:r w:rsidRPr="00F86FB9">
          <w:rPr>
            <w:rFonts w:ascii="Calibri" w:eastAsia="Times New Roman" w:hAnsi="Calibri" w:cs="Times New Roman"/>
            <w:kern w:val="1"/>
            <w:sz w:val="20"/>
            <w:szCs w:val="20"/>
            <w:lang w:eastAsia="zh-CN" w:bidi="hi-IN"/>
          </w:rPr>
          <w:t>iod@rok.bielsko.pl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</w:t>
      </w:r>
      <w:r w:rsidRPr="00F86FB9">
        <w:rPr>
          <w:rFonts w:ascii="Calibri" w:eastAsia="Times New Roman" w:hAnsi="Calibri" w:cs="Times New Roman"/>
          <w:color w:val="555555"/>
          <w:kern w:val="1"/>
          <w:sz w:val="20"/>
          <w:szCs w:val="20"/>
          <w:lang w:eastAsia="zh-CN" w:bidi="hi-IN"/>
        </w:rPr>
        <w:t>l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ub listownie na adres korespondencyjny Administratora z dopiskiem dla IOD.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Administrator danych pozyskał dane osobowe od innej osoby (laureata konkursu), która przekazała je za zgodą tej osoby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br/>
        <w:t>w celu przekazania na jej dane osobowe, w tym numer konta bankowego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wycofania, dalej archiwizowane przez okres niezbędny w celu ewentualnego dochodzenia praw i roszczeń.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Odbiorcami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danych osobowych Pani/Pana mogą być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prawa, jak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organy kontrolne, nadzorcze czy  audytowe.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Pani/Panu przysługuje prawo dostępu do swoich danych osobowych oraz do żądania ich uzupełnienia, uaktualnienia                      i sprostowania, czasowego lub stałego wstrzymania przetwarzania lub ich usunięcia, jeżeli są one niekompletne, nieaktualne, nieprawdziwe, zostały zebrane z naruszeniem przepisów prawa. W przypadku, gdy przetwarzanie odbywa się na podstawie wyrażonej zgody, osobie, która ją wyraziła przysługuje prawo do wycofania zgody, bez wpływu na zgodność przetwarzania z prawem, którego dokonano na podstawie zgody przed jej wycofaniem. Prawa te mogą </w:t>
      </w:r>
      <w:r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br/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w szczególnych przypadkach podlegać ograniczeniom wynikającym z odrębnych przepisów.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W celu skorzystania ze swoich praw, w tym możliwości wycofania zgody w przypadku przetwarzania danych, na jej podstawie mogą się Państwo skontaktować poprzez e-mail </w:t>
      </w:r>
      <w:hyperlink r:id="rId10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lub telefonicznie: 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+48-33-822-05-93.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Osobie, której dane dotyczą, przysługuje również prawo wniesienia skargi do Prezesa Urzędu Ochrony Danych Osobowych na niezgodne z prawem przetwarzanie jej danych osobowych.</w:t>
      </w:r>
    </w:p>
    <w:p w:rsidR="00F86FB9" w:rsidRPr="00F86FB9" w:rsidRDefault="00F86FB9" w:rsidP="00F86FB9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uczestników nie będą podlegały profilowaniu i nie będą przekazywane  do państwa trzeciego lub organizacji międzynarodowej.</w:t>
      </w: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kern w:val="1"/>
          <w:sz w:val="20"/>
          <w:szCs w:val="20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1"/>
          <w:sz w:val="18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Liberation Serif"/>
          <w:kern w:val="1"/>
          <w:sz w:val="24"/>
          <w:szCs w:val="24"/>
          <w:lang w:eastAsia="zh-CN" w:bidi="hi-IN"/>
        </w:rPr>
      </w:pPr>
    </w:p>
    <w:p w:rsidR="00F86FB9" w:rsidRPr="00F86FB9" w:rsidRDefault="00F86FB9" w:rsidP="00F86FB9">
      <w:pPr>
        <w:spacing w:after="200" w:line="276" w:lineRule="auto"/>
        <w:rPr>
          <w:rFonts w:ascii="Calibri" w:eastAsia="Calibri" w:hAnsi="Calibri" w:cs="Times New Roman"/>
        </w:rPr>
      </w:pPr>
    </w:p>
    <w:p w:rsidR="00F86FB9" w:rsidRPr="00F86FB9" w:rsidRDefault="00F86FB9" w:rsidP="00F86FB9">
      <w:pPr>
        <w:spacing w:after="200" w:line="276" w:lineRule="auto"/>
        <w:rPr>
          <w:rFonts w:ascii="Calibri" w:eastAsia="Calibri" w:hAnsi="Calibri" w:cs="Times New Roman"/>
        </w:rPr>
      </w:pPr>
    </w:p>
    <w:p w:rsidR="00F345E2" w:rsidRDefault="00F345E2"/>
    <w:sectPr w:rsidR="00F345E2" w:rsidSect="00BD3578">
      <w:pgSz w:w="11906" w:h="16838"/>
      <w:pgMar w:top="850" w:right="850" w:bottom="850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F4"/>
    <w:multiLevelType w:val="hybridMultilevel"/>
    <w:tmpl w:val="43B4E57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0E64A64"/>
    <w:multiLevelType w:val="hybridMultilevel"/>
    <w:tmpl w:val="2566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9"/>
    <w:rsid w:val="00A97371"/>
    <w:rsid w:val="00F345E2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6A55-CB61-4F22-833C-6E96A7C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@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@rok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.biels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k@rok.bielsko.pl" TargetMode="External"/><Relationship Id="rId10" Type="http://schemas.openxmlformats.org/officeDocument/2006/relationships/hyperlink" Target="mailto:rok@rok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2020-12-11T09:58:00Z</dcterms:created>
  <dcterms:modified xsi:type="dcterms:W3CDTF">2020-12-14T11:12:00Z</dcterms:modified>
</cp:coreProperties>
</file>