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uto" w:line="240"/>
        <w:ind w:left="0" w:right="0" w:hanging="0"/>
        <w:jc w:val="right"/>
        <w:rPr>
          <w:lang w:val="ar-SA"/>
        </w:rPr>
      </w:pPr>
      <w:r>
        <w:rPr>
          <w:rFonts w:eastAsia="Cambria"/>
          <w:i w:val="false"/>
          <w:iCs w:val="false"/>
          <w:sz w:val="24"/>
          <w:lang w:val="ar-SA"/>
        </w:rPr>
        <w:t>Załącznik nr 5 d</w:t>
      </w:r>
      <w:r>
        <w:rPr>
          <w:rFonts w:eastAsia="Cambria"/>
          <w:i w:val="false"/>
          <w:iCs w:val="false"/>
          <w:sz w:val="24"/>
        </w:rPr>
        <w:t>o SWZ</w:t>
      </w:r>
    </w:p>
    <w:p>
      <w:pPr>
        <w:pStyle w:val="Normal"/>
        <w:spacing w:lineRule="auto" w:line="240"/>
        <w:ind w:left="0" w:right="0" w:hanging="0"/>
        <w:jc w:val="right"/>
        <w:rPr>
          <w:lang w:val="ar-SA"/>
        </w:rPr>
      </w:pPr>
      <w:r>
        <w:rPr>
          <w:rFonts w:eastAsia="Cambria" w:cs="Calibri"/>
          <w:b/>
          <w:bCs/>
          <w:i w:val="false"/>
          <w:iCs w:val="false"/>
          <w:sz w:val="24"/>
          <w:szCs w:val="24"/>
          <w:shd w:fill="FFFFFF" w:val="clear"/>
          <w:lang w:val="ar-SA"/>
        </w:rPr>
        <w:t>Numer sprawy: 3/P/2021</w:t>
      </w:r>
    </w:p>
    <w:p>
      <w:pPr>
        <w:pStyle w:val="Domylnie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spacing w:lineRule="auto" w:line="240"/>
        <w:ind w:left="0" w:right="0" w:hanging="0"/>
        <w:jc w:val="center"/>
        <w:rPr/>
      </w:pPr>
      <w:r>
        <w:rPr>
          <w:b/>
          <w:bCs/>
          <w:strike w:val="false"/>
          <w:dstrike w:val="false"/>
          <w:color w:val="FF0000"/>
          <w:sz w:val="24"/>
        </w:rPr>
        <w:t>-WZÓR-</w:t>
      </w:r>
    </w:p>
    <w:p>
      <w:pPr>
        <w:pStyle w:val="Domylnie"/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 w:val="false"/>
          <w:bCs w:val="false"/>
          <w:color w:val="2A6099"/>
          <w:sz w:val="24"/>
          <w:u w:val="single"/>
          <w:lang w:val="ar-SA"/>
        </w:rPr>
        <w:t>UMOWA NR …../Z/2021</w:t>
      </w:r>
      <w:r>
        <w:rPr/>
        <w:br/>
      </w:r>
      <w:r>
        <w:rPr>
          <w:rFonts w:eastAsia="Cambria"/>
          <w:b w:val="false"/>
          <w:bCs w:val="false"/>
          <w:color w:val="2A6099"/>
          <w:sz w:val="24"/>
          <w:u w:val="single"/>
          <w:lang w:val="ar-SA"/>
        </w:rPr>
        <w:t>o</w:t>
      </w:r>
    </w:p>
    <w:p>
      <w:pPr>
        <w:pStyle w:val="Normal"/>
        <w:tabs>
          <w:tab w:val="clear" w:pos="708"/>
          <w:tab w:val="left" w:pos="5328" w:leader="none"/>
        </w:tabs>
        <w:spacing w:lineRule="auto" w:line="240" w:before="0" w:after="0"/>
        <w:ind w:left="0" w:right="0" w:hanging="0"/>
        <w:jc w:val="center"/>
        <w:rPr>
          <w:lang w:val="ar-SA"/>
        </w:rPr>
      </w:pPr>
      <w:r>
        <w:rPr>
          <w:rFonts w:eastAsia="Cambria" w:cs="Calibri" w:ascii="Cambria" w:hAnsi="Cambria"/>
          <w:b/>
          <w:bCs/>
          <w:color w:val="2A6099"/>
          <w:sz w:val="24"/>
          <w:szCs w:val="24"/>
          <w:u w:val="none"/>
          <w:shd w:fill="FFFFFF" w:val="clear"/>
          <w:lang w:val="ar-SA"/>
        </w:rPr>
        <w:t xml:space="preserve">druk oraz dostawę </w:t>
      </w:r>
      <w:r>
        <w:rPr>
          <w:rFonts w:eastAsia="Cambria"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  <w:lang w:val="ar-SA"/>
        </w:rPr>
        <w:t>Kalendarza ściennego T</w:t>
      </w:r>
      <w:r>
        <w:rPr>
          <w:rFonts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</w:rPr>
        <w:t xml:space="preserve">ygodnia Kultury Beskidzkiej na </w:t>
      </w:r>
      <w:r>
        <w:rPr>
          <w:rFonts w:eastAsia="Cambria"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szCs w:val="24"/>
          <w:u w:val="none"/>
          <w:shd w:fill="FFFFFF" w:val="clear"/>
          <w:lang w:val="ar-SA"/>
        </w:rPr>
        <w:t xml:space="preserve">2022 rok </w:t>
      </w:r>
    </w:p>
    <w:p>
      <w:pPr>
        <w:pStyle w:val="Domylnie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zawarta w dniu ………………. r. w Bielsku-Białej, pomiędzy: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Regionalnym Ośrodkiem Kultury z siedzibą w Bielsku-Białej (43-300) przy ul. 1 Maja 8</w:t>
      </w:r>
      <w:r>
        <w:rPr>
          <w:rFonts w:eastAsia="Cambria"/>
          <w:sz w:val="24"/>
          <w:lang w:val="ar-SA"/>
        </w:rPr>
        <w:t xml:space="preserve"> 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NIP: </w:t>
      </w:r>
      <w:r>
        <w:rPr>
          <w:rFonts w:eastAsia="Cambria"/>
          <w:b/>
          <w:bCs/>
          <w:i w:val="false"/>
          <w:caps w:val="false"/>
          <w:smallCaps w:val="false"/>
          <w:spacing w:val="0"/>
          <w:sz w:val="24"/>
          <w:lang w:val="ar-SA"/>
        </w:rPr>
        <w:t>547-10-08-216</w:t>
      </w:r>
      <w:r>
        <w:rPr>
          <w:rFonts w:eastAsia="Cambria"/>
          <w:b/>
          <w:bCs/>
          <w:sz w:val="24"/>
          <w:lang w:val="ar-SA"/>
        </w:rPr>
        <w:t xml:space="preserve"> 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reprezentowana przez: 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Lesława Werpachowskiego – dyrektora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zwanym dalej Zamawiającym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a</w:t>
      </w:r>
    </w:p>
    <w:p>
      <w:pPr>
        <w:pStyle w:val="Tekstwsteapniesformatowany"/>
        <w:spacing w:lineRule="auto" w:line="240"/>
        <w:ind w:left="0" w:right="0" w:hanging="0"/>
        <w:rPr/>
      </w:pPr>
      <w:r>
        <w:rPr>
          <w:rFonts w:eastAsia="Cambria"/>
          <w:sz w:val="24"/>
        </w:rPr>
        <w:t xml:space="preserve">…………………………… </w:t>
      </w:r>
      <w:r>
        <w:rPr>
          <w:rFonts w:eastAsia="Cambria"/>
          <w:sz w:val="24"/>
        </w:rPr>
        <w:t>reprezentowanym przez:</w:t>
      </w:r>
    </w:p>
    <w:p>
      <w:pPr>
        <w:pStyle w:val="Tekstwsteapniesformatowany"/>
        <w:spacing w:lineRule="auto" w:line="240"/>
        <w:ind w:left="0" w:right="0" w:hanging="0"/>
        <w:rPr/>
      </w:pPr>
      <w:r>
        <w:rPr>
          <w:rFonts w:eastAsia="Cambria"/>
          <w:b w:val="false"/>
          <w:bCs w:val="false"/>
          <w:sz w:val="24"/>
        </w:rPr>
        <w:t>………………………………………………………………</w:t>
      </w:r>
      <w:r>
        <w:rPr>
          <w:rFonts w:eastAsia="Cambria"/>
          <w:b w:val="false"/>
          <w:bCs w:val="false"/>
          <w:sz w:val="24"/>
        </w:rPr>
        <w:t>.</w:t>
      </w:r>
    </w:p>
    <w:p>
      <w:pPr>
        <w:pStyle w:val="Domylnie"/>
        <w:tabs>
          <w:tab w:val="clear" w:pos="708"/>
          <w:tab w:val="left" w:pos="432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zwanym dalej Wykonawcą</w:t>
      </w:r>
    </w:p>
    <w:p>
      <w:pPr>
        <w:pStyle w:val="Domylnie"/>
        <w:tabs>
          <w:tab w:val="clear" w:pos="708"/>
          <w:tab w:val="left" w:pos="9639" w:leader="dot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o następującej treści:</w:t>
      </w:r>
    </w:p>
    <w:p>
      <w:pPr>
        <w:pStyle w:val="Domylnie"/>
        <w:tabs>
          <w:tab w:val="clear" w:pos="708"/>
          <w:tab w:val="left" w:pos="5328" w:leader="none"/>
        </w:tabs>
        <w:spacing w:lineRule="auto" w:line="240" w:before="120" w:after="20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§1</w:t>
      </w:r>
    </w:p>
    <w:p>
      <w:pPr>
        <w:pStyle w:val="Domylnie"/>
        <w:tabs>
          <w:tab w:val="clear" w:pos="708"/>
          <w:tab w:val="left" w:pos="5328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Zamawiający powierza, a Wykonawca przyjmuje do wykonania druk wydawnictwa pn. </w:t>
      </w:r>
    </w:p>
    <w:p>
      <w:pPr>
        <w:pStyle w:val="Domylnie"/>
        <w:tabs>
          <w:tab w:val="clear" w:pos="708"/>
          <w:tab w:val="left" w:pos="5328" w:leader="none"/>
        </w:tabs>
        <w:spacing w:lineRule="auto" w:line="240"/>
        <w:ind w:left="0" w:right="0" w:hanging="0"/>
        <w:rPr/>
      </w:pPr>
      <w:r>
        <w:rPr>
          <w:rFonts w:eastAsia="Cambria" w:cs="Calibri" w:ascii="Cambria" w:hAnsi="Cambria"/>
          <w:b/>
          <w:bCs/>
          <w:color w:val="2A6099"/>
          <w:sz w:val="24"/>
          <w:u w:val="none"/>
          <w:shd w:fill="FFFFFF" w:val="clear"/>
        </w:rPr>
        <w:t xml:space="preserve">druk oraz dostawa </w:t>
      </w:r>
      <w:r>
        <w:rPr>
          <w:rFonts w:eastAsia="Cambria"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u w:val="none"/>
          <w:shd w:fill="FFFFFF" w:val="clear"/>
        </w:rPr>
        <w:t>Kalendarza ściennego T</w:t>
      </w:r>
      <w:r>
        <w:rPr>
          <w:rFonts w:eastAsia="Calibri"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u w:val="none"/>
          <w:shd w:fill="FFFFFF" w:val="clear"/>
          <w:lang w:eastAsia="en-US" w:bidi="ar-SA"/>
        </w:rPr>
        <w:t xml:space="preserve">ygodnia Kultury Beskidzkiej na </w:t>
      </w:r>
      <w:r>
        <w:rPr>
          <w:rFonts w:eastAsia="Cambria" w:cs="Arial" w:ascii="Cambria" w:hAnsi="Cambria"/>
          <w:b/>
          <w:bCs/>
          <w:i w:val="false"/>
          <w:caps w:val="false"/>
          <w:smallCaps w:val="false"/>
          <w:color w:val="2A6099"/>
          <w:spacing w:val="0"/>
          <w:sz w:val="24"/>
          <w:u w:val="none"/>
          <w:shd w:fill="FFFFFF" w:val="clear"/>
        </w:rPr>
        <w:t xml:space="preserve"> 2022 rok </w:t>
      </w:r>
      <w:r>
        <w:rPr>
          <w:rFonts w:eastAsia="Cambria" w:cs="Arial" w:ascii="Cambria" w:hAnsi="Cambria"/>
          <w:b w:val="false"/>
          <w:bCs w:val="false"/>
          <w:i w:val="false"/>
          <w:caps w:val="false"/>
          <w:smallCaps w:val="false"/>
          <w:spacing w:val="0"/>
          <w:sz w:val="24"/>
          <w:u w:val="none"/>
          <w:shd w:fill="FFFFFF" w:val="clear"/>
        </w:rPr>
        <w:t>(</w:t>
      </w:r>
      <w:r>
        <w:rPr>
          <w:rFonts w:eastAsia="Cambria"/>
          <w:sz w:val="24"/>
          <w:lang w:val="ar-SA"/>
        </w:rPr>
        <w:t>dalej jako Wydawnictwo), zgodnie ze Specyfikacją Warunków Zamówienia:</w:t>
      </w:r>
    </w:p>
    <w:p>
      <w:pPr>
        <w:pStyle w:val="Normal"/>
        <w:tabs>
          <w:tab w:val="clear" w:pos="708"/>
          <w:tab w:val="left" w:pos="5328" w:leader="none"/>
        </w:tabs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lineRule="auto" w:line="240" w:before="120" w:after="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2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Strony zgodnie wskazują, w celu uniknięcia wątpliwości , iż przekazanie materiałów, o których mowa w § 1 Umowy nie stanowi przeniesienia autorskich praw majątkowych do nich.</w:t>
      </w:r>
    </w:p>
    <w:p>
      <w:pPr>
        <w:pStyle w:val="Domylnie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3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b w:val="false"/>
          <w:bCs w:val="false"/>
          <w:sz w:val="24"/>
          <w:lang w:val="ar-SA"/>
        </w:rPr>
        <w:t xml:space="preserve">1. </w:t>
      </w:r>
      <w:r>
        <w:rPr>
          <w:rFonts w:eastAsia="Cambria"/>
          <w:sz w:val="24"/>
          <w:lang w:val="ar-SA"/>
        </w:rPr>
        <w:t>Wykonawca umożliwi Zamawiającemu odbiór Wydawnictw najpóźniej do dnia określonego w SWZ dla każdego z wydawńctw.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2. </w:t>
      </w:r>
      <w:r>
        <w:rPr>
          <w:rFonts w:eastAsia="Cambria"/>
          <w:sz w:val="24"/>
        </w:rPr>
        <w:t>Wykonawca zobowiązuje się do wykonania Wydawnictw zgodnie z wytycznymi określonymi w § 1 Umowy. Strony zgodnie postanawiają, iż dodatkowe uwagi można przekazywać pisemnie bądź za pośrednictwem poczty e-mail.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eastAsia="Cambria"/>
          <w:sz w:val="24"/>
        </w:rPr>
        <w:t xml:space="preserve">3. </w:t>
      </w:r>
      <w:r>
        <w:rPr>
          <w:rFonts w:eastAsia="Calibri"/>
          <w:sz w:val="24"/>
        </w:rPr>
        <w:t>W ramach realizacji przedmiotu zamówienia Wykonawca jest zobligowany do:</w:t>
      </w:r>
    </w:p>
    <w:p>
      <w:pPr>
        <w:pStyle w:val="Domylnie"/>
        <w:spacing w:lineRule="auto" w:line="240"/>
        <w:ind w:left="0" w:right="0" w:hanging="0"/>
        <w:rPr/>
      </w:pPr>
      <w:r>
        <w:rPr>
          <w:sz w:val="24"/>
        </w:rPr>
        <w:t xml:space="preserve">- przygotowania materiałów do druku, </w:t>
      </w:r>
    </w:p>
    <w:p>
      <w:pPr>
        <w:pStyle w:val="Default"/>
        <w:spacing w:lineRule="auto" w:line="240" w:before="0" w:after="34"/>
        <w:ind w:left="0" w:right="0" w:hanging="0"/>
        <w:rPr/>
      </w:pPr>
      <w:r>
        <w:rPr>
          <w:sz w:val="24"/>
        </w:rPr>
        <w:t xml:space="preserve">- wykonania druku z wykorzystaniem własnych materiałów </w:t>
      </w:r>
    </w:p>
    <w:p>
      <w:pPr>
        <w:pStyle w:val="Domylnie"/>
        <w:spacing w:lineRule="auto" w:line="240"/>
        <w:ind w:left="0" w:right="0" w:hanging="0"/>
        <w:rPr/>
      </w:pPr>
      <w:r>
        <w:rPr>
          <w:sz w:val="24"/>
        </w:rPr>
        <w:t>- dostarczenia przedmiotu umowy wraz z jego wniesieniem.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eastAsia="Cambria"/>
          <w:sz w:val="24"/>
        </w:rPr>
        <w:t>4. Wykonawca przekaże Zamawiającemu  impozycję Wydawnictw w celu akceptacji.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eastAsia="Cambria"/>
          <w:sz w:val="24"/>
        </w:rPr>
        <w:t>5. Wykonawca zobowiązuje się do wprowadzenia zmian i poprawek zgłoszonych przez Zamawiającego niezwłocznie, jednak nie później niż w terminie 24 godzin od ich przekazania.    Z zastrzeżeniem, iż nie przysługuje za to dodatkowe wynagrodzenie.</w:t>
      </w:r>
    </w:p>
    <w:p>
      <w:pPr>
        <w:pStyle w:val="Domylnie"/>
        <w:spacing w:lineRule="auto" w:line="240"/>
        <w:ind w:left="0" w:right="0" w:hanging="0"/>
        <w:rPr/>
      </w:pPr>
      <w:r>
        <w:rPr>
          <w:rFonts w:eastAsia="Cambria"/>
          <w:sz w:val="24"/>
        </w:rPr>
        <w:t>6. Wykonawca zobowiązuje się przedstawić Zamawiającemu poprawione Wydawnictwo do akceptacji.   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7. Jeśli Wykonawca nie dostarczy Wydawnictwa w terminie określonym w ust. 1 powyżej, bądź nie wprowadzi poprawek zgodnie z treścią ust. 4 powyżej Zamawiający będzie uprawniony do odstąpienia od umowy bez obowiązku zapłaty wynagrodzenia.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8. Z dniem przekazania Wydawnictwa, Wykonawca zobowiązuje się do zwrócenia Zamawiającemu wszelkich przekazanych i niewykorzystanych materiałów. </w:t>
      </w:r>
    </w:p>
    <w:p>
      <w:pPr>
        <w:pStyle w:val="Domylnie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tabs>
          <w:tab w:val="clear" w:pos="708"/>
          <w:tab w:val="left" w:pos="10080" w:leader="none"/>
        </w:tabs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4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Wykonawca oświadcza, iż posiada wiedzę oraz niezbędne sprzęty i materiały do prawidłowego wykonania druku Wydawnictwa.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5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b w:val="false"/>
          <w:bCs w:val="false"/>
          <w:sz w:val="24"/>
          <w:lang w:val="ar-SA"/>
        </w:rPr>
        <w:t>1.</w:t>
      </w:r>
      <w:r>
        <w:rPr>
          <w:rFonts w:eastAsia="Cambria"/>
          <w:b/>
          <w:bCs/>
          <w:sz w:val="24"/>
          <w:lang w:val="ar-SA"/>
        </w:rPr>
        <w:t xml:space="preserve"> </w:t>
      </w:r>
      <w:r>
        <w:rPr>
          <w:rFonts w:eastAsia="Cambria"/>
          <w:sz w:val="24"/>
          <w:lang w:val="ar-SA"/>
        </w:rPr>
        <w:t>Z tytułu wykonania czynności, o których mowa w § 1 Umowy, Wykonawca otrzyma wynagrodzenie w wysokości …………………...netto (słownie: ………………...) +........ VAT.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2. Wynagrodzesnie będzie płatne na podstawie faktury wystawionej przez Wykonawcę, przelewem w terminie 14 dni od dnia wystawienia faktury.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 xml:space="preserve">3. Wynagrodzenie, o którym mowa w ust. 1 powyżej obejmuje wynagrodzenie za czynności określone w Umowie, w tym dostarczenie Wydawnictwa do siedziby Zamawiającego oraz </w:t>
      </w:r>
      <w:r>
        <w:rPr>
          <w:rFonts w:eastAsia="Cambria"/>
          <w:sz w:val="24"/>
        </w:rPr>
        <w:t>impozycję i naświetlanie płyt CTP.</w:t>
      </w:r>
    </w:p>
    <w:p>
      <w:pPr>
        <w:pStyle w:val="Domylnie"/>
        <w:tabs>
          <w:tab w:val="clear" w:pos="708"/>
          <w:tab w:val="left" w:pos="0" w:leader="none"/>
        </w:tabs>
        <w:spacing w:lineRule="auto" w:line="240"/>
        <w:ind w:left="0" w:right="0" w:hanging="0"/>
        <w:rPr/>
      </w:pPr>
      <w:r>
        <w:rPr/>
      </w:r>
    </w:p>
    <w:p>
      <w:pPr>
        <w:pStyle w:val="Domylnie"/>
        <w:tabs>
          <w:tab w:val="clear" w:pos="708"/>
          <w:tab w:val="left" w:pos="10080" w:leader="none"/>
        </w:tabs>
        <w:spacing w:lineRule="auto" w:line="240" w:before="120" w:after="20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6</w:t>
      </w:r>
    </w:p>
    <w:p>
      <w:pPr>
        <w:pStyle w:val="Domylnie"/>
        <w:tabs>
          <w:tab w:val="clear" w:pos="708"/>
          <w:tab w:val="left" w:pos="10080" w:leader="none"/>
        </w:tabs>
        <w:spacing w:lineRule="auto" w:line="240" w:before="120" w:after="200"/>
        <w:ind w:left="0" w:right="0" w:hanging="0"/>
        <w:rPr/>
      </w:pPr>
      <w:r>
        <w:rPr>
          <w:sz w:val="24"/>
        </w:rPr>
        <w:t>1. Umowa może zostać wypowiedziana przez każdą ze Stron ze skutkiem natychmiastowym, w przypadku istotnego naruszenia Umowy przez drugą Stronę, lecz wyłącznie po uprzednim wezwaniu Strony dopuszczającej się naruszenia.</w:t>
      </w:r>
    </w:p>
    <w:p>
      <w:pPr>
        <w:pStyle w:val="Domylnie"/>
        <w:tabs>
          <w:tab w:val="clear" w:pos="708"/>
          <w:tab w:val="left" w:pos="10080" w:leader="none"/>
        </w:tabs>
        <w:spacing w:lineRule="auto" w:line="240" w:before="120" w:after="200"/>
        <w:ind w:left="0" w:right="0" w:hanging="0"/>
        <w:rPr/>
      </w:pPr>
      <w:r>
        <w:rPr>
          <w:sz w:val="24"/>
        </w:rPr>
        <w:t xml:space="preserve">2. Za istotne naruszenia Umowy, o których mowa powyżej, Strony uważają: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rPr/>
      </w:pPr>
      <w:r>
        <w:rPr>
          <w:sz w:val="24"/>
        </w:rPr>
        <w:t>naruszenie przez Stronę terminu wykonania druku Wydawnictwa przez Wykonawcę;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rPr/>
      </w:pPr>
      <w:r>
        <w:rPr>
          <w:sz w:val="24"/>
        </w:rPr>
        <w:t>działanie Strony na szkodę drugiej Strony lub rażące naruszenie przez Stronę obowiązku lojalnej współpracy.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>3. Wykonawca zapłaci Zamawiającemu karę umowną w wysokości 5% wynagrodzenia w przypadku odstąpienia od Umowy z powodu okoliczności, za które odpowiada Wykonawca.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>4. Wykonawca zapłaci Zamawiającemu karę umową w wysokości: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rPr>
          <w:lang w:val="hi-IN"/>
        </w:rPr>
      </w:pPr>
      <w:r>
        <w:rPr>
          <w:sz w:val="24"/>
          <w:lang w:val="hi-IN"/>
        </w:rPr>
        <w:t>0,5 % wynagrodzenia, o którym mowa w § 5 pkt. 1 za każdy dzień kalendarzowy opóźnienia w wykonaniu umowy z przyczyn leżących po stronie Wykonawcy, nie więcej niż 5% wynagrodzenia;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 xml:space="preserve">5. Kary umowne, o których mowa w Umowie, będą płatne w terminie 7 dni od dnia zaistnienia okoliczności stanowiących podstawę ich naliczenia, przelewem na konto bankowe Zamawiającego wskazane w wezwaniu do zapłaty. 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>6. Doręczenie Wykonawcy wezwania podpisanego przez Zamawiającego do zapłaty kary umownej, stanowi jedynie potwierdzenie wymagalności kary umownej w terminie określonym w ust. 5.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 xml:space="preserve">7. Naliczone przez Zamawiającego kary umowne mogą zostać potrącone z należnego Wykonawcy wynagrodzenia, na co Wykonawca wyraża zgodę. </w:t>
      </w:r>
    </w:p>
    <w:p>
      <w:pPr>
        <w:pStyle w:val="ListParagraph"/>
        <w:tabs>
          <w:tab w:val="clear" w:pos="708"/>
          <w:tab w:val="left" w:pos="1440" w:leader="none"/>
        </w:tabs>
        <w:spacing w:lineRule="auto" w:line="240" w:before="0" w:after="0"/>
        <w:ind w:left="0" w:right="0" w:hanging="0"/>
        <w:rPr>
          <w:lang w:val="hi-IN"/>
        </w:rPr>
      </w:pPr>
      <w:r>
        <w:rPr>
          <w:sz w:val="24"/>
          <w:lang w:val="hi-IN"/>
        </w:rPr>
        <w:t>8. Jeśli wysokość poniesionej przez Zamawiającego szkody przewyższy wysokość kar umownych, wówczas Zamawiający jest uprawniony do dochodzenia odszkodowania na zasadach ogólnych.</w:t>
      </w:r>
    </w:p>
    <w:p>
      <w:pPr>
        <w:pStyle w:val="Domylnie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Domylnie"/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7</w:t>
      </w:r>
    </w:p>
    <w:p>
      <w:pPr>
        <w:pStyle w:val="ListParagraph"/>
        <w:spacing w:lineRule="auto" w:line="240" w:before="0" w:after="0"/>
        <w:ind w:left="0" w:right="0" w:hanging="0"/>
        <w:rPr/>
      </w:pPr>
      <w:r>
        <w:rPr>
          <w:rFonts w:eastAsia="Cambria"/>
          <w:sz w:val="24"/>
        </w:rPr>
        <w:t>Klauzula informacyjna dotycząca przetwarzania przez Zamawiającego danych Wykonawcy   w związku z realizacją niniejszej Umowy stanowi Załącznik nr 1.</w:t>
      </w:r>
    </w:p>
    <w:p>
      <w:pPr>
        <w:pStyle w:val="ListParagraph"/>
        <w:spacing w:lineRule="auto" w:line="240" w:before="0" w:after="0"/>
        <w:ind w:left="705" w:right="0" w:hanging="705"/>
        <w:rPr>
          <w:sz w:val="24"/>
        </w:rPr>
      </w:pPr>
      <w:r>
        <w:rPr>
          <w:sz w:val="24"/>
        </w:rPr>
      </w:r>
    </w:p>
    <w:p>
      <w:pPr>
        <w:pStyle w:val="Domylnie"/>
        <w:tabs>
          <w:tab w:val="clear" w:pos="708"/>
          <w:tab w:val="left" w:pos="1276" w:leader="none"/>
        </w:tabs>
        <w:spacing w:lineRule="auto" w:line="240"/>
        <w:ind w:left="0" w:right="0" w:hanging="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8</w:t>
      </w:r>
    </w:p>
    <w:p>
      <w:pPr>
        <w:pStyle w:val="ListParagraph"/>
        <w:tabs>
          <w:tab w:val="clear" w:pos="708"/>
          <w:tab w:val="left" w:pos="0" w:leader="none"/>
          <w:tab w:val="left" w:pos="705" w:leader="none"/>
        </w:tabs>
        <w:spacing w:lineRule="auto" w:line="240" w:before="0" w:after="0"/>
        <w:ind w:left="0" w:right="0" w:hanging="57"/>
        <w:rPr/>
      </w:pPr>
      <w:r>
        <w:rPr>
          <w:rFonts w:eastAsia="Cambria"/>
          <w:sz w:val="24"/>
        </w:rPr>
        <w:t>1. Strony zobowiązane są do zachowania w poufności wszelkich informacji wynikających z Umowy oraz związanych z jej wykonaniem.</w:t>
      </w:r>
    </w:p>
    <w:p>
      <w:pPr>
        <w:pStyle w:val="ListParagraph"/>
        <w:tabs>
          <w:tab w:val="clear" w:pos="708"/>
          <w:tab w:val="left" w:pos="0" w:leader="none"/>
          <w:tab w:val="left" w:pos="705" w:leader="none"/>
        </w:tabs>
        <w:spacing w:lineRule="auto" w:line="240" w:before="0" w:after="0"/>
        <w:ind w:left="0" w:right="0" w:hanging="57"/>
        <w:rPr/>
      </w:pPr>
      <w:bookmarkStart w:id="0" w:name="_Ref503375530"/>
      <w:r>
        <w:rPr>
          <w:rFonts w:eastAsia="Cambria"/>
          <w:sz w:val="24"/>
        </w:rPr>
        <w:t xml:space="preserve">2. Strony zobowiązują się do utrzymania w tajemnicy i nie przekazywania osobom trzecim, w tym także nieupoważnionym pracownikom, informacji o warunkach niniejszej umowy, wszelkich stanowiących tajemnicę </w:t>
      </w:r>
      <w:bookmarkEnd w:id="0"/>
      <w:r>
        <w:rPr>
          <w:rFonts w:eastAsia="Cambria"/>
          <w:sz w:val="24"/>
        </w:rPr>
        <w:t>przedsiębiorstwa.</w:t>
      </w:r>
    </w:p>
    <w:p>
      <w:pPr>
        <w:pStyle w:val="ListParagraph"/>
        <w:spacing w:lineRule="auto" w:line="240" w:before="0" w:after="0"/>
        <w:ind w:left="0" w:right="0" w:hanging="57"/>
        <w:rPr/>
      </w:pPr>
      <w:r>
        <w:rPr>
          <w:rFonts w:eastAsia="Cambria"/>
          <w:sz w:val="24"/>
        </w:rPr>
        <w:t>3. Strona może uzależnić przekazanie określonych informacji, danych lub dokumentów o           szczególnym znaczeniu dla Strony przekazującej od dodatkowego zobowiązania (oświadczenia) drugiej ze Stron do zachowania szczególnych zasad poufności lub podjęcia przez nią szczególnych zasad środków ochrony danych informacji lub dokumentów.</w:t>
      </w:r>
    </w:p>
    <w:p>
      <w:pPr>
        <w:pStyle w:val="ListParagraph"/>
        <w:spacing w:lineRule="auto" w:line="240"/>
        <w:ind w:left="0" w:right="0" w:hanging="57"/>
        <w:rPr/>
      </w:pPr>
      <w:r>
        <w:rPr>
          <w:rFonts w:eastAsia="Cambria"/>
          <w:sz w:val="24"/>
        </w:rPr>
        <w:t>4. Strony odpowiadają za zachowanie tajemnicy przez wszystkie osoby, którymi posługują się przy wykonywaniu niniejszej Umowy.</w:t>
      </w:r>
    </w:p>
    <w:p>
      <w:pPr>
        <w:pStyle w:val="Domylnie"/>
        <w:tabs>
          <w:tab w:val="clear" w:pos="708"/>
          <w:tab w:val="left" w:pos="4610" w:leader="none"/>
          <w:tab w:val="left" w:pos="9938" w:leader="none"/>
        </w:tabs>
        <w:spacing w:lineRule="auto" w:line="240" w:before="120" w:after="200"/>
        <w:ind w:left="4610" w:right="0" w:hanging="4610"/>
        <w:jc w:val="center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>§ 9</w:t>
      </w:r>
    </w:p>
    <w:p>
      <w:pPr>
        <w:pStyle w:val="Tretekstu"/>
        <w:spacing w:lineRule="auto" w:line="240" w:before="0" w:after="0"/>
        <w:rPr>
          <w:lang w:val="ar-SA"/>
        </w:rPr>
      </w:pPr>
      <w:r>
        <w:rPr>
          <w:rFonts w:eastAsia="Cambria"/>
          <w:b/>
          <w:bCs/>
          <w:sz w:val="24"/>
          <w:lang w:val="ar-SA"/>
        </w:rPr>
        <w:t xml:space="preserve">1. </w:t>
      </w:r>
      <w:r>
        <w:rPr>
          <w:rFonts w:eastAsia="Cambria"/>
          <w:sz w:val="24"/>
        </w:rPr>
        <w:t>Załączniki do Umowy stanowią jej integralną część.</w:t>
      </w:r>
    </w:p>
    <w:p>
      <w:pPr>
        <w:pStyle w:val="Tretekstu"/>
        <w:spacing w:lineRule="auto" w:line="240" w:before="0" w:after="0"/>
        <w:rPr/>
      </w:pPr>
      <w:r>
        <w:rPr>
          <w:sz w:val="24"/>
        </w:rPr>
        <w:t>2. W kwestiach nieunormowanych niniejszą Umową mają zastosowanie odpowiednie      postanowienia Kodeksu cywilnego.</w:t>
      </w:r>
    </w:p>
    <w:p>
      <w:pPr>
        <w:pStyle w:val="Tretekstu"/>
        <w:spacing w:lineRule="auto" w:line="240" w:before="0" w:after="0"/>
        <w:rPr/>
      </w:pPr>
      <w:r>
        <w:rPr>
          <w:rFonts w:eastAsia="Cambria"/>
          <w:sz w:val="24"/>
        </w:rPr>
        <w:t>3. W razie zaistnienia sporów, wynikających z niniejszej umowy, Strony zobowiązują się do podjęcia prób polubownego ich rozwiązania. W przypadku braku osiągnięcia porozumienia, spór będzie rozwiązywany przez właściwy sąd powszechny</w:t>
      </w:r>
      <w:r>
        <w:rPr>
          <w:rFonts w:eastAsia="Cambria"/>
          <w:color w:val="00CC00"/>
          <w:sz w:val="24"/>
        </w:rPr>
        <w:t>.</w:t>
      </w:r>
    </w:p>
    <w:p>
      <w:pPr>
        <w:pStyle w:val="Tretekstu"/>
        <w:spacing w:lineRule="auto" w:line="240" w:before="0" w:after="0"/>
        <w:rPr/>
      </w:pPr>
      <w:r>
        <w:rPr>
          <w:rFonts w:eastAsia="Cambria"/>
          <w:sz w:val="24"/>
        </w:rPr>
        <w:t xml:space="preserve">4. Umowa niniejsza została zawarta w 2 jednobrzmiących egzemplarza, po jednym dla każdej ze Stron.                   </w:t>
      </w:r>
    </w:p>
    <w:p>
      <w:pPr>
        <w:pStyle w:val="Tretekstu"/>
        <w:spacing w:lineRule="auto" w:line="240" w:before="0" w:after="0"/>
        <w:rPr/>
      </w:pPr>
      <w:r>
        <w:rPr>
          <w:rFonts w:eastAsia="Cambria"/>
          <w:b/>
          <w:bCs/>
          <w:sz w:val="24"/>
        </w:rPr>
        <w:t xml:space="preserve">          </w:t>
      </w:r>
      <w:r>
        <w:rPr>
          <w:rFonts w:eastAsia="Cambria"/>
          <w:b/>
          <w:bCs/>
          <w:sz w:val="24"/>
          <w:lang w:val="ar-SA"/>
        </w:rPr>
        <w:t>Zamawiający</w:t>
      </w:r>
      <w:r>
        <w:rPr>
          <w:rFonts w:eastAsia="Cambria"/>
          <w:sz w:val="24"/>
          <w:lang w:val="ar-SA"/>
        </w:rPr>
        <w:tab/>
        <w:tab/>
        <w:tab/>
        <w:tab/>
        <w:tab/>
        <w:tab/>
        <w:tab/>
        <w:tab/>
        <w:t xml:space="preserve">          </w:t>
      </w:r>
      <w:r>
        <w:rPr>
          <w:rFonts w:eastAsia="Cambria"/>
          <w:b/>
          <w:bCs/>
          <w:sz w:val="24"/>
          <w:lang w:val="ar-SA"/>
        </w:rPr>
        <w:t>Wykonawca</w:t>
      </w:r>
    </w:p>
    <w:p>
      <w:pPr>
        <w:pStyle w:val="Tretekstu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Do umowy dołączono:</w:t>
      </w:r>
    </w:p>
    <w:p>
      <w:pPr>
        <w:pStyle w:val="Domylnie"/>
        <w:spacing w:lineRule="auto" w:line="240"/>
        <w:ind w:left="0" w:right="0" w:hanging="0"/>
        <w:rPr>
          <w:lang w:val="ar-SA"/>
        </w:rPr>
      </w:pPr>
      <w:r>
        <w:rPr>
          <w:rFonts w:eastAsia="Cambria"/>
          <w:sz w:val="24"/>
          <w:lang w:val="ar-SA"/>
        </w:rPr>
        <w:t>Załącznik nr 1 – Informacja o przetwarzaniu danych osobowych</w:t>
      </w:r>
      <w:r>
        <w:br w:type="page"/>
      </w:r>
    </w:p>
    <w:p>
      <w:pPr>
        <w:pStyle w:val="Domylnie"/>
        <w:spacing w:lineRule="auto" w:line="240"/>
        <w:ind w:left="0" w:right="0" w:hanging="0"/>
        <w:jc w:val="right"/>
        <w:rPr>
          <w:lang w:val="ar-SA"/>
        </w:rPr>
      </w:pPr>
      <w:r>
        <w:rPr>
          <w:rFonts w:eastAsia="Cambria"/>
          <w:i/>
          <w:iCs/>
          <w:sz w:val="24"/>
          <w:lang w:val="ar-SA"/>
        </w:rPr>
        <w:t>Załącznik nr 1 do Umowy z dnia ………………………...2021 r.</w:t>
      </w:r>
    </w:p>
    <w:p>
      <w:pPr>
        <w:pStyle w:val="Normal"/>
        <w:spacing w:lineRule="auto" w:line="252" w:before="0" w:after="0"/>
        <w:ind w:left="0" w:right="0" w:hanging="0"/>
        <w:jc w:val="center"/>
        <w:rPr/>
      </w:pPr>
      <w:r>
        <w:rPr>
          <w:rFonts w:cs="Calibri Light"/>
          <w:b/>
          <w:iCs/>
        </w:rPr>
        <w:t>Klauzule informacyjne</w:t>
      </w:r>
    </w:p>
    <w:p>
      <w:pPr>
        <w:pStyle w:val="Normal"/>
        <w:spacing w:lineRule="auto" w:line="252" w:before="0" w:after="0"/>
        <w:ind w:left="0" w:right="0" w:hanging="0"/>
        <w:jc w:val="center"/>
        <w:rPr>
          <w:rFonts w:cs="Calibri Light"/>
          <w:b/>
          <w:b/>
          <w:iCs/>
        </w:rPr>
      </w:pPr>
      <w:r>
        <w:rPr>
          <w:rFonts w:cs="Calibri Light"/>
          <w:b/>
          <w:iCs/>
        </w:rPr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b/>
          <w:iCs/>
          <w:sz w:val="20"/>
          <w:szCs w:val="20"/>
        </w:rPr>
        <w:t xml:space="preserve">I </w:t>
      </w:r>
      <w:r>
        <w:rPr>
          <w:b/>
          <w:sz w:val="20"/>
          <w:szCs w:val="20"/>
        </w:rPr>
        <w:t>Przetwarzanie danych osobowych w związku z zawartą umową cywilnoprawną</w:t>
      </w:r>
    </w:p>
    <w:p>
      <w:pPr>
        <w:pStyle w:val="Normal"/>
        <w:spacing w:lineRule="auto" w:line="252" w:before="0" w:after="0"/>
        <w:ind w:left="0" w:right="0" w:hanging="0"/>
        <w:jc w:val="both"/>
        <w:rPr>
          <w:rFonts w:cs="Calibri Light"/>
          <w:iCs/>
          <w:sz w:val="10"/>
          <w:szCs w:val="10"/>
        </w:rPr>
      </w:pPr>
      <w:r>
        <w:rPr>
          <w:rFonts w:cs="Calibri Light"/>
          <w:iCs/>
          <w:sz w:val="10"/>
          <w:szCs w:val="10"/>
        </w:rPr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Na podstawie art. 13 ust. 1 i ust. 2 ogólnego Rozporządzenia Parlamentu Europejskiego i Rady UE 2016/679 </w:t>
      </w:r>
      <w:r>
        <w:rPr/>
        <w:br/>
      </w:r>
      <w:r>
        <w:rPr>
          <w:rFonts w:cs="Calibri Light"/>
          <w:iCs/>
          <w:sz w:val="20"/>
          <w:szCs w:val="20"/>
        </w:rPr>
        <w:t xml:space="preserve">z dnia 27 kwietnia 2016 r. w sprawie ochrony osób fizycznych w związku z przetwarzaniem danych osobowych </w:t>
      </w:r>
      <w:r>
        <w:rPr/>
        <w:br/>
      </w:r>
      <w:r>
        <w:rPr>
          <w:rFonts w:cs="Calibri Light"/>
          <w:iCs/>
          <w:sz w:val="20"/>
          <w:szCs w:val="20"/>
        </w:rPr>
        <w:t>i w sprawie swobodnego przepływu takich danych oraz uchylenia dyrektywy 95/46/WE (RODO), informujemy, iż:</w:t>
      </w:r>
    </w:p>
    <w:p>
      <w:pPr>
        <w:pStyle w:val="Normal"/>
        <w:spacing w:lineRule="auto" w:line="252" w:before="0" w:after="0"/>
        <w:ind w:left="0" w:right="0" w:hanging="0"/>
        <w:jc w:val="both"/>
        <w:rPr>
          <w:rFonts w:cs="Calibri Light"/>
          <w:iCs/>
          <w:sz w:val="10"/>
          <w:szCs w:val="10"/>
        </w:rPr>
      </w:pPr>
      <w:r>
        <w:rPr>
          <w:rFonts w:cs="Calibri Light"/>
          <w:iCs/>
          <w:sz w:val="10"/>
          <w:szCs w:val="10"/>
        </w:rPr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1. Administratorem Pani / Pana danych osobowych jest Regionalny Ośrodek Kultury z siedzibą w Bielsku-Białej, ul. 1 Maja 8, 43-300 Bielsko-Biała, Regon: 000283222. Kontakt z Administratorem Danych Osobowych możliwy jest pod numerem telefonu (+48) 33 822 05 93 lub adresem e-mail rok@rok.bielsko.pl.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2. W sprawach związanych z przetwarzaniem danych osobowych kontakt z Inspektorem Ochrony Danych Osobowych możliwy jest pod numerem telefonu (+48) 33 822 05 93 lub adresem e-mail iod@rok.bielsko.pl.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3. Pani / Pana dane osobowe będą przetwarzane w celach: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a) związanych z realizacją umowy – na podstawie wyrażonej zgody art. 6 ust. 1 lit. a) RODO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b) związanych z wykonywaniem obowiązków prawnych takich jak: ubezpieczeniowe, księgowo-podatkowe, archiwizacyjne – na podstawie art. 6 ust. 1 lit. c) RODO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c) realizacji prawnie uzasadnionych interesów Administratora, w tym w celu obrony przed ewentualnymi roszczeniami lub dochodzenia ewentualnych roszczeń – na podstawie art. 6 ust. 1 lit. f) RODO.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4. Podanie przez Panią / Pana danych osobowych jest dobrowolne, jednak odmowa podania danych </w:t>
      </w:r>
      <w:r>
        <w:rPr>
          <w:sz w:val="20"/>
          <w:szCs w:val="20"/>
        </w:rPr>
        <w:t>skutkować będzie odmową zawarcia umowy.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5. Dane będą przechowywane przez Administratora przez okres niezbędny do realizacji wyżej określonych celów oraz obowiązków wynikających z poszczególnych przepisów prawa – do momentu wypełnienia przez Administratora niezbędnego obowiązku prawnego ciążącego na nim. W przypadku przetwarzania danych na podstawie wyrażonej zgody – do czasu jej wycofania lub z chwilą jej wycofania dalej archiwizowanie przez okres niezbędny w celu ewentualnego dochodzenia praw i roszczeń.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6. Administrator jest uprawniony do przekazywania Pana / Pani danych osobowych podmiotom trzecim w celu </w:t>
      </w:r>
      <w:r>
        <w:rPr/>
        <w:br/>
      </w:r>
      <w:r>
        <w:rPr>
          <w:rFonts w:cs="Calibri Light"/>
          <w:iCs/>
          <w:sz w:val="20"/>
          <w:szCs w:val="20"/>
        </w:rPr>
        <w:t>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w prowadzonej przez niego działalności: dostawcom usług pocztowych, kurierskich, dostawcom usług prawnych i doradczych, dostawcom usług w zakresie IT, podmiotom prowadzącym działalność płatniczą (banki, instytucje finansowe). Dane osobowe mogą zostać również przekazane do właściwej instytucji finansującej (Stowarzyszenie „Region Beskidy”, Beskidy, Minister Funduszy i Polityki Regionalnej) celem przeprowadzenia kontroli prawidłowości wydatkowania otrzymanych środków.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>7. Dane osobowe nie będą przekazywane do państw trzecich / organizacji międzynarodowych.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8. Z zastrzeżeniem ograniczeń wynikających z RODO oraz pozostałych przepisów prawa przysługuje Panu / Pani prawo żądania dostępu do swoich danych osobowych, ich sprostowania, usunięcia lub ograniczenia przetwarzania, a także prawo do przeniesienia danych, prawo do wniesienia sprzeciwu wobec przetwarzania, </w:t>
      </w:r>
      <w:r>
        <w:rPr/>
        <w:br/>
      </w:r>
      <w:r>
        <w:rPr>
          <w:rFonts w:cs="Calibri Light"/>
          <w:iCs/>
          <w:sz w:val="20"/>
          <w:szCs w:val="20"/>
        </w:rPr>
        <w:t>a także prawo do cofnięcia zgody w dowolnym momencie, jeżeli przetwarzanie odbywa się na podstawie wyrażonej przez Panią / Pana zgody.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9. Ponadto informujemy, że przysługuje Panu / Pani prawo wniesienia skargi do organu nadzorczego, gdy </w:t>
      </w:r>
      <w:r>
        <w:rPr/>
        <w:br/>
      </w:r>
      <w:r>
        <w:rPr>
          <w:rFonts w:cs="Calibri Light"/>
          <w:iCs/>
          <w:sz w:val="20"/>
          <w:szCs w:val="20"/>
        </w:rPr>
        <w:t>w Pana / Pani przekonaniu przetwarzanie danych osobowych będzie naruszało przepisy RODO.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cs="Calibri Light"/>
          <w:iCs/>
          <w:sz w:val="20"/>
          <w:szCs w:val="20"/>
        </w:rPr>
        <w:t xml:space="preserve">10. Pana / Pani dane osobowe nie będą podlegały zautomatyzowanemu procesowi podejmowania decyzji, </w:t>
      </w:r>
      <w:r>
        <w:rPr/>
        <w:br/>
      </w:r>
      <w:r>
        <w:rPr>
          <w:rFonts w:cs="Calibri Light"/>
          <w:iCs/>
          <w:sz w:val="20"/>
          <w:szCs w:val="20"/>
        </w:rPr>
        <w:t>w tym profilowaniu i w ten sposób nie będą wywoływały skutków prawnych.</w:t>
      </w:r>
    </w:p>
    <w:p>
      <w:pPr>
        <w:pStyle w:val="Normal"/>
        <w:spacing w:lineRule="auto" w:line="252" w:before="0" w:after="0"/>
        <w:ind w:left="0" w:right="0" w:hanging="0"/>
        <w:jc w:val="both"/>
        <w:rPr>
          <w:rFonts w:cs="Calibri Light"/>
          <w:b/>
          <w:b/>
          <w:iCs/>
          <w:sz w:val="20"/>
          <w:szCs w:val="20"/>
        </w:rPr>
      </w:pPr>
      <w:r>
        <w:rPr>
          <w:rFonts w:cs="Calibri Light"/>
          <w:b/>
          <w:iCs/>
          <w:sz w:val="20"/>
          <w:szCs w:val="20"/>
        </w:rPr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lang w:val="pl-PL"/>
      </w:rPr>
    </w:pPr>
    <w:r>
      <w:rPr>
        <w:rFonts w:eastAsia="Times New Roman" w:cs="Mangal" w:ascii="Cambria" w:hAnsi="Cambria"/>
        <w:color w:val="2A6099"/>
        <w:kern w:val="2"/>
        <w:sz w:val="16"/>
        <w:szCs w:val="16"/>
        <w:lang w:val="pl-PL" w:eastAsia="pl-PL" w:bidi="hi-IN"/>
      </w:rPr>
      <w:t>Tekst umowy opracowany przez zespół Kancelarii Radców Prawnych Włoch&amp;Kliś</w:t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Times New Roman" w:cs="Mangal" w:ascii="Cambria" w:hAnsi="Cambria"/>
        <w:color w:val="2A6099"/>
        <w:kern w:val="2"/>
        <w:sz w:val="16"/>
        <w:szCs w:val="16"/>
        <w:lang w:val="es-ES" w:eastAsia="pl-PL" w:bidi="hi-IN"/>
      </w:rPr>
      <w:t xml:space="preserve">www.wlochklis.pl; tel.: +48 33 307 04 44, e-mail: </w:t>
    </w:r>
    <w:hyperlink r:id="rId1">
      <w:r>
        <w:rPr>
          <w:rFonts w:eastAsia="Times New Roman" w:cs="Mangal" w:ascii="Cambria" w:hAnsi="Cambria"/>
          <w:color w:val="2A6099"/>
          <w:kern w:val="2"/>
          <w:sz w:val="18"/>
          <w:szCs w:val="18"/>
          <w:u w:val="single"/>
          <w:lang w:val="zxx" w:eastAsia="pl-PL" w:bidi="zxx"/>
        </w:rPr>
        <w:t>kontakt@wlochklis.pl</w:t>
      </w:r>
    </w:hyperlink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auto"/>
      <w:rPr>
        <w:lang w:val="es-ES"/>
      </w:rPr>
    </w:pPr>
    <w:r>
      <w:rPr>
        <w:rFonts w:eastAsia="Times New Roman" w:cs="Mangal" w:ascii="Cambria" w:hAnsi="Cambria"/>
        <w:color w:val="2A6099"/>
        <w:kern w:val="2"/>
        <w:sz w:val="16"/>
        <w:szCs w:val="16"/>
        <w:lang w:val="es-ES" w:eastAsia="pl-PL" w:bidi="hi-IN"/>
      </w:rPr>
      <w:t>ul. Mickiewicza 37/4, 43-300 Bielsko-Biała</w:t>
    </w:r>
  </w:p>
  <w:p>
    <w:pPr>
      <w:pStyle w:val="Stop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Liberation Serif" w:hAnsi="Liberation Serif" w:eastAsia="Times New Roman" w:cs="Mangal"/>
        <w:color w:val="000000"/>
        <w:kern w:val="2"/>
        <w:sz w:val="22"/>
        <w:szCs w:val="20"/>
        <w:lang w:val="pl-PL" w:eastAsia="pl-PL" w:bidi="hi-IN"/>
      </w:rPr>
    </w:pPr>
    <w:r>
      <w:rPr>
        <w:rFonts w:eastAsia="Times New Roman" w:cs="Mangal" w:ascii="Liberation Serif" w:hAnsi="Liberation Serif"/>
        <w:color w:val="000000"/>
        <w:kern w:val="2"/>
        <w:sz w:val="22"/>
        <w:szCs w:val="20"/>
        <w:lang w:val="pl-PL" w:eastAsia="pl-PL" w:bidi="hi-I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spacing w:lineRule="auto" w:line="240" w:before="0" w:after="0"/>
      <w:ind w:left="0" w:right="0" w:hanging="0"/>
      <w:jc w:val="left"/>
      <w:textAlignment w:val="auto"/>
      <w:rPr>
        <w:rFonts w:ascii="Calibri" w:hAnsi="Calibri" w:eastAsia="Calibri" w:cs="Times New Roman"/>
        <w:color w:val="auto"/>
        <w:kern w:val="2"/>
        <w:sz w:val="22"/>
        <w:szCs w:val="22"/>
        <w:lang w:val="pl-PL" w:eastAsia="en-US" w:bidi="ar-SA"/>
      </w:rPr>
    </w:pPr>
    <w:r>
      <w:rPr>
        <w:rFonts w:eastAsia="Calibri" w:cs="Times New Roman"/>
        <w:color w:val="auto"/>
        <w:kern w:val="2"/>
        <w:sz w:val="22"/>
        <w:szCs w:val="22"/>
        <w:lang w:val="pl-PL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Arial"/>
    </w:rPr>
  </w:style>
  <w:style w:type="paragraph" w:styleId="Podpis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exact" w:line="240" w:before="0" w:after="0"/>
    </w:pPr>
    <w:rPr/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omylnie">
    <w:name w:val="Domyślnie"/>
    <w:qFormat/>
    <w:pPr>
      <w:widowControl w:val="false"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Times New Roman" w:cs="Times New Roman"/>
      <w:color w:val="000000"/>
      <w:kern w:val="2"/>
      <w:sz w:val="22"/>
      <w:szCs w:val="24"/>
      <w:lang w:val="pl-PL" w:eastAsia="hi-IN" w:bidi="hi-IN"/>
    </w:rPr>
  </w:style>
  <w:style w:type="paragraph" w:styleId="Tekstwsteapniesformatowany">
    <w:name w:val="Tekst wstęeapnie sformatowany"/>
    <w:basedOn w:val="Domylnie"/>
    <w:qFormat/>
    <w:pPr>
      <w:widowControl w:val="false"/>
      <w:spacing w:lineRule="exact" w:line="240" w:before="0" w:after="0"/>
    </w:pPr>
    <w:rPr>
      <w:rFonts w:eastAsia="Times New Roman"/>
      <w:color w:val="000000"/>
      <w:sz w:val="20"/>
      <w:szCs w:val="24"/>
      <w:lang w:eastAsia="pl-PL" w:bidi="hi-IN"/>
    </w:rPr>
  </w:style>
  <w:style w:type="paragraph" w:styleId="Default">
    <w:name w:val="Default"/>
    <w:basedOn w:val="Domylnie"/>
    <w:qFormat/>
    <w:pPr>
      <w:widowControl w:val="false"/>
      <w:spacing w:lineRule="exact" w:line="276" w:before="0" w:after="200"/>
    </w:pPr>
    <w:rPr>
      <w:rFonts w:eastAsia="Times New Roman"/>
      <w:color w:val="000000"/>
      <w:szCs w:val="24"/>
      <w:lang w:eastAsia="pl-PL" w:bidi="hi-IN"/>
    </w:rPr>
  </w:style>
  <w:style w:type="paragraph" w:styleId="ListParagraph">
    <w:name w:val="List Paragraph"/>
    <w:basedOn w:val="Domylnie"/>
    <w:qFormat/>
    <w:pPr>
      <w:widowControl w:val="false"/>
      <w:spacing w:lineRule="exact" w:line="276" w:before="0" w:after="200"/>
      <w:ind w:left="720" w:hanging="0"/>
    </w:pPr>
    <w:rPr>
      <w:rFonts w:eastAsia="Times New Roman"/>
      <w:color w:val="000000"/>
      <w:szCs w:val="24"/>
      <w:lang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ontakt@wlochklis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4</Pages>
  <Words>1363</Words>
  <Characters>8663</Characters>
  <CharactersWithSpaces>10032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2021-01-25T13:25:00Z</dcterms:created>
  <dc:creator>dell</dc:creator>
  <dc:description/>
  <dc:language>pl-PL</dc:language>
  <cp:lastModifiedBy/>
  <cp:lastPrinted>2021-01-27T13:51:00Z</cp:lastPrinted>
  <dcterms:modified xsi:type="dcterms:W3CDTF">2021-10-05T08:01:00Z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